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6F5E" w14:textId="45DA6675" w:rsidR="00331873" w:rsidRDefault="00CD60A9">
      <w:pPr>
        <w:spacing w:after="0" w:line="259" w:lineRule="auto"/>
        <w:ind w:left="0" w:firstLine="0"/>
        <w:jc w:val="center"/>
      </w:pPr>
      <w:r>
        <w:rPr>
          <w:b/>
          <w:sz w:val="34"/>
        </w:rPr>
        <w:t>Asad Ali</w:t>
      </w:r>
    </w:p>
    <w:p w14:paraId="22C327DE" w14:textId="3B5D183B" w:rsidR="00331873" w:rsidRDefault="00CD60A9">
      <w:pPr>
        <w:spacing w:after="9" w:line="259" w:lineRule="auto"/>
        <w:jc w:val="center"/>
      </w:pPr>
      <w:r>
        <w:t>asad24ali06@gmail.com</w:t>
      </w:r>
    </w:p>
    <w:p w14:paraId="33DD2466" w14:textId="77E431FB" w:rsidR="00331873" w:rsidRDefault="00000000">
      <w:pPr>
        <w:spacing w:after="234" w:line="259" w:lineRule="auto"/>
        <w:jc w:val="center"/>
      </w:pPr>
      <w:hyperlink r:id="rId5">
        <w:r>
          <w:t>Linke</w:t>
        </w:r>
        <w:r>
          <w:t>d</w:t>
        </w:r>
        <w:r>
          <w:t>In</w:t>
        </w:r>
      </w:hyperlink>
      <w:r>
        <w:t xml:space="preserve"> — </w:t>
      </w:r>
      <w:hyperlink r:id="rId6">
        <w:r>
          <w:t>GitHub</w:t>
        </w:r>
      </w:hyperlink>
      <w:r>
        <w:t xml:space="preserve"> — </w:t>
      </w:r>
      <w:hyperlink r:id="rId7">
        <w:r>
          <w:t>Portfolio</w:t>
        </w:r>
      </w:hyperlink>
      <w:r>
        <w:t xml:space="preserve"> — </w:t>
      </w:r>
      <w:hyperlink r:id="rId8">
        <w:r>
          <w:t>Ta</w:t>
        </w:r>
        <w:r>
          <w:t>b</w:t>
        </w:r>
        <w:r>
          <w:t>leau</w:t>
        </w:r>
      </w:hyperlink>
    </w:p>
    <w:p w14:paraId="45CA3219" w14:textId="77777777" w:rsidR="00331873" w:rsidRDefault="00000000">
      <w:pPr>
        <w:pStyle w:val="Heading1"/>
        <w:ind w:left="-5"/>
      </w:pPr>
      <w:r>
        <w:t>Professional Summary</w:t>
      </w:r>
    </w:p>
    <w:p w14:paraId="78F0C923" w14:textId="77777777" w:rsidR="00331873" w:rsidRDefault="00000000">
      <w:pPr>
        <w:spacing w:after="84" w:line="259" w:lineRule="auto"/>
        <w:ind w:left="0" w:firstLine="0"/>
        <w:jc w:val="left"/>
      </w:pPr>
      <w:r>
        <w:rPr>
          <w:rFonts w:ascii="Calibri" w:eastAsia="Calibri" w:hAnsi="Calibri" w:cs="Calibri"/>
          <w:noProof/>
          <w:sz w:val="22"/>
        </w:rPr>
        <mc:AlternateContent>
          <mc:Choice Requires="wpg">
            <w:drawing>
              <wp:inline distT="0" distB="0" distL="0" distR="0" wp14:anchorId="41239220" wp14:editId="0CA9A2E1">
                <wp:extent cx="6675108" cy="5055"/>
                <wp:effectExtent l="0" t="0" r="0" b="0"/>
                <wp:docPr id="1077" name="Group 1077"/>
                <wp:cNvGraphicFramePr/>
                <a:graphic xmlns:a="http://schemas.openxmlformats.org/drawingml/2006/main">
                  <a:graphicData uri="http://schemas.microsoft.com/office/word/2010/wordprocessingGroup">
                    <wpg:wgp>
                      <wpg:cNvGrpSpPr/>
                      <wpg:grpSpPr>
                        <a:xfrm>
                          <a:off x="0" y="0"/>
                          <a:ext cx="6675108" cy="5055"/>
                          <a:chOff x="0" y="0"/>
                          <a:chExt cx="6675108" cy="5055"/>
                        </a:xfrm>
                      </wpg:grpSpPr>
                      <wps:wsp>
                        <wps:cNvPr id="10" name="Shape 10"/>
                        <wps:cNvSpPr/>
                        <wps:spPr>
                          <a:xfrm>
                            <a:off x="0" y="0"/>
                            <a:ext cx="6675108" cy="0"/>
                          </a:xfrm>
                          <a:custGeom>
                            <a:avLst/>
                            <a:gdLst/>
                            <a:ahLst/>
                            <a:cxnLst/>
                            <a:rect l="0" t="0" r="0" b="0"/>
                            <a:pathLst>
                              <a:path w="6675108">
                                <a:moveTo>
                                  <a:pt x="0" y="0"/>
                                </a:moveTo>
                                <a:lnTo>
                                  <a:pt x="667510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7" style="width:525.599pt;height:0.398pt;mso-position-horizontal-relative:char;mso-position-vertical-relative:line" coordsize="66751,50">
                <v:shape id="Shape 10" style="position:absolute;width:66751;height:0;left:0;top:0;" coordsize="6675108,0" path="m0,0l6675108,0">
                  <v:stroke weight="0.398pt" endcap="flat" joinstyle="miter" miterlimit="10" on="true" color="#000000"/>
                  <v:fill on="false" color="#000000" opacity="0"/>
                </v:shape>
              </v:group>
            </w:pict>
          </mc:Fallback>
        </mc:AlternateContent>
      </w:r>
    </w:p>
    <w:p w14:paraId="149F609C" w14:textId="1F6783B7" w:rsidR="00E1257F" w:rsidRDefault="00000000" w:rsidP="00E1257F">
      <w:pPr>
        <w:spacing w:after="143"/>
        <w:ind w:left="-5"/>
      </w:pPr>
      <w:r>
        <w:t>Data Analyst skilled in SQL, Python, Tableau, and Excel for data analysis, dashboard development, and business reporting. Experienced in data cleaning, exploratory data analysis, KPI tracking, and building interactive dashboards that convert raw data into actionable insights.</w:t>
      </w:r>
    </w:p>
    <w:p w14:paraId="380716F5" w14:textId="77777777" w:rsidR="00E1257F" w:rsidRDefault="00E1257F" w:rsidP="00E1257F">
      <w:pPr>
        <w:pStyle w:val="Heading1"/>
        <w:ind w:left="-5"/>
      </w:pPr>
      <w:r>
        <w:t>EDUCATION</w:t>
      </w:r>
    </w:p>
    <w:p w14:paraId="03088E3F" w14:textId="77777777" w:rsidR="00E1257F" w:rsidRDefault="00E1257F" w:rsidP="00E1257F">
      <w:pPr>
        <w:spacing w:after="121" w:line="259" w:lineRule="auto"/>
        <w:ind w:left="0" w:firstLine="0"/>
      </w:pPr>
      <w:r>
        <w:rPr>
          <w:rFonts w:ascii="Calibri" w:eastAsia="Calibri" w:hAnsi="Calibri" w:cs="Calibri"/>
          <w:noProof/>
          <w:sz w:val="22"/>
        </w:rPr>
        <mc:AlternateContent>
          <mc:Choice Requires="wpg">
            <w:drawing>
              <wp:inline distT="0" distB="0" distL="0" distR="0" wp14:anchorId="16448AE4" wp14:editId="5E90FFA1">
                <wp:extent cx="7040893" cy="5055"/>
                <wp:effectExtent l="0" t="0" r="0" b="0"/>
                <wp:docPr id="1257" name="Group 1257"/>
                <wp:cNvGraphicFramePr/>
                <a:graphic xmlns:a="http://schemas.openxmlformats.org/drawingml/2006/main">
                  <a:graphicData uri="http://schemas.microsoft.com/office/word/2010/wordprocessingGroup">
                    <wpg:wgp>
                      <wpg:cNvGrpSpPr/>
                      <wpg:grpSpPr>
                        <a:xfrm>
                          <a:off x="0" y="0"/>
                          <a:ext cx="7040893" cy="5055"/>
                          <a:chOff x="0" y="0"/>
                          <a:chExt cx="7040893" cy="5055"/>
                        </a:xfrm>
                      </wpg:grpSpPr>
                      <wps:wsp>
                        <wps:cNvPr id="24" name="Shape 24"/>
                        <wps:cNvSpPr/>
                        <wps:spPr>
                          <a:xfrm>
                            <a:off x="0" y="0"/>
                            <a:ext cx="7040893" cy="0"/>
                          </a:xfrm>
                          <a:custGeom>
                            <a:avLst/>
                            <a:gdLst/>
                            <a:ahLst/>
                            <a:cxnLst/>
                            <a:rect l="0" t="0" r="0" b="0"/>
                            <a:pathLst>
                              <a:path w="7040893">
                                <a:moveTo>
                                  <a:pt x="0" y="0"/>
                                </a:moveTo>
                                <a:lnTo>
                                  <a:pt x="7040893"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634C4A" id="Group 1257" o:spid="_x0000_s1026" style="width:554.4pt;height:.4pt;mso-position-horizontal-relative:char;mso-position-vertical-relative:line" coordsize="70408,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">
                <v:shape id="Shape 24" o:spid="_x0000_s1027" style="position:absolute;width:70408;height:0;visibility:visible;mso-wrap-style:square;v-text-anchor:top" coordsize="70408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" path="m,l7040893,e" filled="f" strokeweight=".14042mm">
                  <v:stroke miterlimit="83231f" joinstyle="miter"/>
                  <v:path arrowok="t" textboxrect="0,0,7040893,0"/>
                </v:shape>
                <w10:anchorlock/>
              </v:group>
            </w:pict>
          </mc:Fallback>
        </mc:AlternateContent>
      </w:r>
    </w:p>
    <w:p w14:paraId="7A45C72C" w14:textId="77777777" w:rsidR="00E1257F" w:rsidRDefault="00E1257F" w:rsidP="00E1257F">
      <w:pPr>
        <w:tabs>
          <w:tab w:val="right" w:pos="11088"/>
        </w:tabs>
        <w:ind w:left="-15" w:firstLine="0"/>
      </w:pPr>
      <w:r>
        <w:rPr>
          <w:b/>
        </w:rPr>
        <w:t xml:space="preserve">Bachelor of Technology </w:t>
      </w:r>
      <w:r>
        <w:t>(Artificial intelligence)</w:t>
      </w:r>
      <w:r>
        <w:tab/>
        <w:t>2024 - 2028</w:t>
      </w:r>
    </w:p>
    <w:p w14:paraId="61F6DD58" w14:textId="2A467C94" w:rsidR="00E1257F" w:rsidRDefault="00E1257F" w:rsidP="00E1257F">
      <w:pPr>
        <w:tabs>
          <w:tab w:val="right" w:pos="11088"/>
        </w:tabs>
        <w:spacing w:after="87"/>
        <w:ind w:left="-15" w:firstLine="0"/>
      </w:pPr>
      <w:r>
        <w:t xml:space="preserve">Newton School of technology, </w:t>
      </w:r>
      <w:proofErr w:type="spellStart"/>
      <w:r>
        <w:t>Rishihood</w:t>
      </w:r>
      <w:proofErr w:type="spellEnd"/>
      <w:r>
        <w:t xml:space="preserve"> University</w:t>
      </w:r>
      <w:r>
        <w:tab/>
        <w:t>Grade: 7.</w:t>
      </w:r>
      <w:r w:rsidR="006316B1">
        <w:t>5</w:t>
      </w:r>
      <w:r>
        <w:t>/10.0</w:t>
      </w:r>
    </w:p>
    <w:p w14:paraId="56965B33" w14:textId="77777777" w:rsidR="00E1257F" w:rsidRDefault="00E1257F" w:rsidP="00E1257F">
      <w:pPr>
        <w:spacing w:after="84"/>
        <w:ind w:left="-5" w:right="11"/>
      </w:pPr>
      <w:r>
        <w:rPr>
          <w:b/>
        </w:rPr>
        <w:t>Intermediate (Class XII)</w:t>
      </w:r>
      <w:r>
        <w:rPr>
          <w:b/>
        </w:rPr>
        <w:tab/>
      </w:r>
      <w:r>
        <w:t xml:space="preserve">2023 - 2024 O.P. Jindal School, </w:t>
      </w:r>
      <w:proofErr w:type="spellStart"/>
      <w:r>
        <w:t>Raigarh</w:t>
      </w:r>
      <w:proofErr w:type="spellEnd"/>
      <w:r>
        <w:tab/>
        <w:t>Grade: 87.3%</w:t>
      </w:r>
    </w:p>
    <w:p w14:paraId="61359263" w14:textId="77777777" w:rsidR="00E1257F" w:rsidRDefault="00E1257F" w:rsidP="00E1257F">
      <w:pPr>
        <w:spacing w:after="184"/>
        <w:ind w:left="-5" w:right="11"/>
      </w:pPr>
      <w:r>
        <w:rPr>
          <w:b/>
        </w:rPr>
        <w:t>Matriculation (Class X)</w:t>
      </w:r>
      <w:r>
        <w:rPr>
          <w:b/>
        </w:rPr>
        <w:tab/>
      </w:r>
      <w:r>
        <w:t xml:space="preserve">2021 - 2022 O.P. Jindal School, </w:t>
      </w:r>
      <w:proofErr w:type="spellStart"/>
      <w:r>
        <w:t>Raigarh</w:t>
      </w:r>
      <w:proofErr w:type="spellEnd"/>
      <w:r>
        <w:tab/>
        <w:t>Grade: 94.5%</w:t>
      </w:r>
    </w:p>
    <w:p w14:paraId="5F3DB827" w14:textId="77777777" w:rsidR="00E1257F" w:rsidRDefault="00E1257F" w:rsidP="00E1257F">
      <w:pPr>
        <w:pStyle w:val="Heading1"/>
        <w:ind w:left="-5"/>
      </w:pPr>
      <w:r>
        <w:t>EXPERIENCE</w:t>
      </w:r>
    </w:p>
    <w:p w14:paraId="5DCEA85A" w14:textId="77777777" w:rsidR="00E1257F" w:rsidRDefault="00E1257F" w:rsidP="00E1257F">
      <w:pPr>
        <w:spacing w:after="110" w:line="259" w:lineRule="auto"/>
        <w:ind w:left="0" w:firstLine="0"/>
      </w:pPr>
      <w:r>
        <w:rPr>
          <w:rFonts w:ascii="Calibri" w:eastAsia="Calibri" w:hAnsi="Calibri" w:cs="Calibri"/>
          <w:noProof/>
          <w:sz w:val="22"/>
        </w:rPr>
        <mc:AlternateContent>
          <mc:Choice Requires="wpg">
            <w:drawing>
              <wp:inline distT="0" distB="0" distL="0" distR="0" wp14:anchorId="7BABA32B" wp14:editId="029FA71B">
                <wp:extent cx="7040893" cy="5055"/>
                <wp:effectExtent l="0" t="0" r="0" b="0"/>
                <wp:docPr id="1258" name="Group 1258"/>
                <wp:cNvGraphicFramePr/>
                <a:graphic xmlns:a="http://schemas.openxmlformats.org/drawingml/2006/main">
                  <a:graphicData uri="http://schemas.microsoft.com/office/word/2010/wordprocessingGroup">
                    <wpg:wgp>
                      <wpg:cNvGrpSpPr/>
                      <wpg:grpSpPr>
                        <a:xfrm>
                          <a:off x="0" y="0"/>
                          <a:ext cx="7040893" cy="5055"/>
                          <a:chOff x="0" y="0"/>
                          <a:chExt cx="7040893" cy="5055"/>
                        </a:xfrm>
                      </wpg:grpSpPr>
                      <wps:wsp>
                        <wps:cNvPr id="37" name="Shape 37"/>
                        <wps:cNvSpPr/>
                        <wps:spPr>
                          <a:xfrm>
                            <a:off x="0" y="0"/>
                            <a:ext cx="7040893" cy="0"/>
                          </a:xfrm>
                          <a:custGeom>
                            <a:avLst/>
                            <a:gdLst/>
                            <a:ahLst/>
                            <a:cxnLst/>
                            <a:rect l="0" t="0" r="0" b="0"/>
                            <a:pathLst>
                              <a:path w="7040893">
                                <a:moveTo>
                                  <a:pt x="0" y="0"/>
                                </a:moveTo>
                                <a:lnTo>
                                  <a:pt x="7040893"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790D2C" id="Group 1258" o:spid="_x0000_s1026" style="width:554.4pt;height:.4pt;mso-position-horizontal-relative:char;mso-position-vertical-relative:line" coordsize="70408,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">
                <v:shape id="Shape 37" o:spid="_x0000_s1027" style="position:absolute;width:70408;height:0;visibility:visible;mso-wrap-style:square;v-text-anchor:top" coordsize="70408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" path="m,l7040893,e" filled="f" strokeweight=".14042mm">
                  <v:stroke miterlimit="83231f" joinstyle="miter"/>
                  <v:path arrowok="t" textboxrect="0,0,7040893,0"/>
                </v:shape>
                <w10:anchorlock/>
              </v:group>
            </w:pict>
          </mc:Fallback>
        </mc:AlternateContent>
      </w:r>
    </w:p>
    <w:p w14:paraId="5C1D6C05" w14:textId="77777777" w:rsidR="00E1257F" w:rsidRDefault="00E1257F" w:rsidP="00E1257F">
      <w:pPr>
        <w:spacing w:after="142"/>
        <w:ind w:left="-5" w:right="11"/>
      </w:pPr>
      <w:r>
        <w:rPr>
          <w:b/>
        </w:rPr>
        <w:t>Full-Stack Developer</w:t>
      </w:r>
      <w:r>
        <w:rPr>
          <w:b/>
        </w:rPr>
        <w:tab/>
      </w:r>
      <w:r>
        <w:t>November 2025 - November 2025 DCODE By Newton School of Technology</w:t>
      </w:r>
      <w:r>
        <w:tab/>
      </w:r>
      <w:r>
        <w:rPr>
          <w:i/>
        </w:rPr>
        <w:t>Sonipat</w:t>
      </w:r>
    </w:p>
    <w:p w14:paraId="6FC5E829" w14:textId="77777777" w:rsidR="00E1257F" w:rsidRDefault="00E1257F" w:rsidP="00E1257F">
      <w:pPr>
        <w:ind w:left="448" w:right="11"/>
      </w:pPr>
      <w:r>
        <w:t>Front-end developer working as a UI/UX designer in a hackathon.</w:t>
      </w:r>
    </w:p>
    <w:p w14:paraId="16685FC3" w14:textId="77777777" w:rsidR="00E1257F" w:rsidRDefault="00E1257F" w:rsidP="00E1257F">
      <w:pPr>
        <w:spacing w:after="98"/>
        <w:ind w:left="448" w:right="11"/>
      </w:pPr>
      <w:r>
        <w:t>Focused on creating intuitive interfaces, responsive layouts, and user-</w:t>
      </w:r>
      <w:proofErr w:type="spellStart"/>
      <w:r>
        <w:t>centered</w:t>
      </w:r>
      <w:proofErr w:type="spellEnd"/>
      <w:r>
        <w:t xml:space="preserve"> designs under tight deadlines.</w:t>
      </w:r>
    </w:p>
    <w:p w14:paraId="3D2E80D9" w14:textId="77777777" w:rsidR="00E1257F" w:rsidRDefault="00E1257F" w:rsidP="00E1257F">
      <w:pPr>
        <w:spacing w:after="142"/>
        <w:ind w:left="-5" w:right="11"/>
      </w:pPr>
      <w:r>
        <w:rPr>
          <w:b/>
        </w:rPr>
        <w:t xml:space="preserve">Open Source </w:t>
      </w:r>
      <w:proofErr w:type="spellStart"/>
      <w:r>
        <w:rPr>
          <w:b/>
        </w:rPr>
        <w:t>Contributer</w:t>
      </w:r>
      <w:proofErr w:type="spellEnd"/>
      <w:r>
        <w:rPr>
          <w:b/>
        </w:rPr>
        <w:tab/>
      </w:r>
      <w:r>
        <w:t xml:space="preserve">September 2025 - October 2025 </w:t>
      </w:r>
      <w:proofErr w:type="spellStart"/>
      <w:r>
        <w:t>Hacktober</w:t>
      </w:r>
      <w:proofErr w:type="spellEnd"/>
      <w:r>
        <w:t xml:space="preserve"> fest</w:t>
      </w:r>
      <w:r>
        <w:tab/>
      </w:r>
      <w:r>
        <w:rPr>
          <w:i/>
        </w:rPr>
        <w:t>Remote</w:t>
      </w:r>
    </w:p>
    <w:p w14:paraId="4BEA7039" w14:textId="55B9E6F0" w:rsidR="00E1257F" w:rsidRDefault="00E1257F" w:rsidP="00E1257F">
      <w:pPr>
        <w:spacing w:after="143"/>
        <w:ind w:left="-5"/>
      </w:pPr>
      <w:r>
        <w:rPr>
          <w:noProof/>
        </w:rPr>
        <w:drawing>
          <wp:anchor distT="0" distB="0" distL="114300" distR="114300" simplePos="0" relativeHeight="251659264" behindDoc="0" locked="0" layoutInCell="1" allowOverlap="0" wp14:anchorId="41DA5B4D" wp14:editId="70ED5E0E">
            <wp:simplePos x="0" y="0"/>
            <wp:positionH relativeFrom="page">
              <wp:posOffset>5479618</wp:posOffset>
            </wp:positionH>
            <wp:positionV relativeFrom="page">
              <wp:posOffset>91454</wp:posOffset>
            </wp:positionV>
            <wp:extent cx="1927014" cy="359992"/>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1927014" cy="359992"/>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D3E420F" wp14:editId="387926C5">
                <wp:simplePos x="0" y="0"/>
                <wp:positionH relativeFrom="page">
                  <wp:posOffset>365760</wp:posOffset>
                </wp:positionH>
                <wp:positionV relativeFrom="page">
                  <wp:posOffset>9650171</wp:posOffset>
                </wp:positionV>
                <wp:extent cx="7040893" cy="5055"/>
                <wp:effectExtent l="0" t="0" r="0" b="0"/>
                <wp:wrapTopAndBottom/>
                <wp:docPr id="1261" name="Group 1261"/>
                <wp:cNvGraphicFramePr/>
                <a:graphic xmlns:a="http://schemas.openxmlformats.org/drawingml/2006/main">
                  <a:graphicData uri="http://schemas.microsoft.com/office/word/2010/wordprocessingGroup">
                    <wpg:wgp>
                      <wpg:cNvGrpSpPr/>
                      <wpg:grpSpPr>
                        <a:xfrm>
                          <a:off x="0" y="0"/>
                          <a:ext cx="7040893" cy="5055"/>
                          <a:chOff x="0" y="0"/>
                          <a:chExt cx="7040893" cy="5055"/>
                        </a:xfrm>
                      </wpg:grpSpPr>
                      <wps:wsp>
                        <wps:cNvPr id="110" name="Shape 110"/>
                        <wps:cNvSpPr/>
                        <wps:spPr>
                          <a:xfrm>
                            <a:off x="0" y="0"/>
                            <a:ext cx="7040893" cy="0"/>
                          </a:xfrm>
                          <a:custGeom>
                            <a:avLst/>
                            <a:gdLst/>
                            <a:ahLst/>
                            <a:cxnLst/>
                            <a:rect l="0" t="0" r="0" b="0"/>
                            <a:pathLst>
                              <a:path w="7040893">
                                <a:moveTo>
                                  <a:pt x="0" y="0"/>
                                </a:moveTo>
                                <a:lnTo>
                                  <a:pt x="7040893"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3E798F" id="Group 1261" o:spid="_x0000_s1026" style="position:absolute;margin-left:28.8pt;margin-top:759.85pt;width:554.4pt;height:.4pt;z-index:251660288;mso-position-horizontal-relative:page;mso-position-vertical-relative:page" coordsize="70408,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">
                <v:shape id="Shape 110" o:spid="_x0000_s1027" style="position:absolute;width:70408;height:0;visibility:visible;mso-wrap-style:square;v-text-anchor:top" coordsize="70408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" path="m,l7040893,e" filled="f" strokeweight=".14042mm">
                  <v:stroke miterlimit="83231f" joinstyle="miter"/>
                  <v:path arrowok="t" textboxrect="0,0,7040893,0"/>
                </v:shape>
                <w10:wrap type="topAndBottom" anchorx="page" anchory="page"/>
              </v:group>
            </w:pict>
          </mc:Fallback>
        </mc:AlternateContent>
      </w:r>
      <w:r>
        <w:t xml:space="preserve">I actively contributed to </w:t>
      </w:r>
      <w:proofErr w:type="spellStart"/>
      <w:r>
        <w:t>Hacktoberfest</w:t>
      </w:r>
      <w:proofErr w:type="spellEnd"/>
      <w:r>
        <w:t xml:space="preserve"> by collaborating on open-source projects, submitting meaningful pull requests, and supporting the developer community.</w:t>
      </w:r>
    </w:p>
    <w:p w14:paraId="55AE292B" w14:textId="77777777" w:rsidR="00331873" w:rsidRDefault="00000000">
      <w:pPr>
        <w:pStyle w:val="Heading1"/>
        <w:ind w:left="-5"/>
      </w:pPr>
      <w:r>
        <w:t>Technical Skills</w:t>
      </w:r>
    </w:p>
    <w:p w14:paraId="156E4AEA" w14:textId="77777777" w:rsidR="00331873" w:rsidRDefault="00000000">
      <w:pPr>
        <w:spacing w:after="84" w:line="259" w:lineRule="auto"/>
        <w:ind w:left="0" w:firstLine="0"/>
        <w:jc w:val="left"/>
      </w:pPr>
      <w:r>
        <w:rPr>
          <w:rFonts w:ascii="Calibri" w:eastAsia="Calibri" w:hAnsi="Calibri" w:cs="Calibri"/>
          <w:noProof/>
          <w:sz w:val="22"/>
        </w:rPr>
        <mc:AlternateContent>
          <mc:Choice Requires="wpg">
            <w:drawing>
              <wp:inline distT="0" distB="0" distL="0" distR="0" wp14:anchorId="62DA4FA1" wp14:editId="6C2DAEAC">
                <wp:extent cx="6675108" cy="5055"/>
                <wp:effectExtent l="0" t="0" r="0" b="0"/>
                <wp:docPr id="1078" name="Group 1078"/>
                <wp:cNvGraphicFramePr/>
                <a:graphic xmlns:a="http://schemas.openxmlformats.org/drawingml/2006/main">
                  <a:graphicData uri="http://schemas.microsoft.com/office/word/2010/wordprocessingGroup">
                    <wpg:wgp>
                      <wpg:cNvGrpSpPr/>
                      <wpg:grpSpPr>
                        <a:xfrm>
                          <a:off x="0" y="0"/>
                          <a:ext cx="6675108" cy="5055"/>
                          <a:chOff x="0" y="0"/>
                          <a:chExt cx="6675108" cy="5055"/>
                        </a:xfrm>
                      </wpg:grpSpPr>
                      <wps:wsp>
                        <wps:cNvPr id="15" name="Shape 15"/>
                        <wps:cNvSpPr/>
                        <wps:spPr>
                          <a:xfrm>
                            <a:off x="0" y="0"/>
                            <a:ext cx="6675108" cy="0"/>
                          </a:xfrm>
                          <a:custGeom>
                            <a:avLst/>
                            <a:gdLst/>
                            <a:ahLst/>
                            <a:cxnLst/>
                            <a:rect l="0" t="0" r="0" b="0"/>
                            <a:pathLst>
                              <a:path w="6675108">
                                <a:moveTo>
                                  <a:pt x="0" y="0"/>
                                </a:moveTo>
                                <a:lnTo>
                                  <a:pt x="667510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8" style="width:525.599pt;height:0.398pt;mso-position-horizontal-relative:char;mso-position-vertical-relative:line" coordsize="66751,50">
                <v:shape id="Shape 15" style="position:absolute;width:66751;height:0;left:0;top:0;" coordsize="6675108,0" path="m0,0l6675108,0">
                  <v:stroke weight="0.398pt" endcap="flat" joinstyle="miter" miterlimit="10" on="true" color="#000000"/>
                  <v:fill on="false" color="#000000" opacity="0"/>
                </v:shape>
              </v:group>
            </w:pict>
          </mc:Fallback>
        </mc:AlternateContent>
      </w:r>
    </w:p>
    <w:p w14:paraId="433CA2E3" w14:textId="77777777" w:rsidR="00331873" w:rsidRDefault="00000000">
      <w:pPr>
        <w:spacing w:after="18"/>
        <w:ind w:left="-5"/>
      </w:pPr>
      <w:r>
        <w:rPr>
          <w:b/>
        </w:rPr>
        <w:t xml:space="preserve">Languages: </w:t>
      </w:r>
      <w:r>
        <w:t>SQL, Python</w:t>
      </w:r>
    </w:p>
    <w:p w14:paraId="0841BAEE" w14:textId="77777777" w:rsidR="00331873" w:rsidRDefault="00000000">
      <w:pPr>
        <w:spacing w:after="18"/>
        <w:ind w:left="-5"/>
      </w:pPr>
      <w:r>
        <w:rPr>
          <w:b/>
        </w:rPr>
        <w:t xml:space="preserve">Libraries: </w:t>
      </w:r>
      <w:r>
        <w:t>Pandas, NumPy, Matplotlib, Seaborn, Scikit-learn</w:t>
      </w:r>
    </w:p>
    <w:p w14:paraId="5CACF57B" w14:textId="320BD0CA" w:rsidR="00331873" w:rsidRDefault="00000000">
      <w:pPr>
        <w:spacing w:after="18"/>
        <w:ind w:left="-5"/>
      </w:pPr>
      <w:r>
        <w:rPr>
          <w:b/>
        </w:rPr>
        <w:t xml:space="preserve">Visualization: </w:t>
      </w:r>
      <w:r>
        <w:t>Tableau, Excel</w:t>
      </w:r>
    </w:p>
    <w:p w14:paraId="72525249" w14:textId="77777777" w:rsidR="00331873" w:rsidRDefault="00000000">
      <w:pPr>
        <w:spacing w:after="18"/>
        <w:ind w:left="-5"/>
      </w:pPr>
      <w:r>
        <w:rPr>
          <w:b/>
        </w:rPr>
        <w:t xml:space="preserve">Databases: </w:t>
      </w:r>
      <w:r>
        <w:t>MySQL, PostgreSQL, MongoDB</w:t>
      </w:r>
    </w:p>
    <w:p w14:paraId="5B2BBC38" w14:textId="5B9FAF93" w:rsidR="00331873" w:rsidRDefault="00000000">
      <w:pPr>
        <w:spacing w:after="153"/>
        <w:ind w:left="-5"/>
      </w:pPr>
      <w:r>
        <w:rPr>
          <w:b/>
        </w:rPr>
        <w:t xml:space="preserve">Tools: </w:t>
      </w:r>
      <w:r>
        <w:t xml:space="preserve">Git, GitHub, </w:t>
      </w:r>
      <w:proofErr w:type="spellStart"/>
      <w:r>
        <w:t>Jupyter</w:t>
      </w:r>
      <w:proofErr w:type="spellEnd"/>
      <w:r>
        <w:t xml:space="preserve"> Notebook, Google Sheets</w:t>
      </w:r>
      <w:r w:rsidR="00CD60A9">
        <w:t xml:space="preserve">, Google </w:t>
      </w:r>
      <w:proofErr w:type="spellStart"/>
      <w:r w:rsidR="00CD60A9">
        <w:t>Colab</w:t>
      </w:r>
      <w:proofErr w:type="spellEnd"/>
    </w:p>
    <w:p w14:paraId="37E09A5E" w14:textId="77777777" w:rsidR="00331873" w:rsidRDefault="00000000">
      <w:pPr>
        <w:pStyle w:val="Heading1"/>
        <w:ind w:left="-5"/>
      </w:pPr>
      <w:r>
        <w:t>Projects</w:t>
      </w:r>
    </w:p>
    <w:p w14:paraId="3E8EE2D0" w14:textId="77777777" w:rsidR="00331873" w:rsidRDefault="00000000">
      <w:pPr>
        <w:spacing w:after="84" w:line="259" w:lineRule="auto"/>
        <w:ind w:left="0" w:firstLine="0"/>
        <w:jc w:val="left"/>
      </w:pPr>
      <w:r>
        <w:rPr>
          <w:rFonts w:ascii="Calibri" w:eastAsia="Calibri" w:hAnsi="Calibri" w:cs="Calibri"/>
          <w:noProof/>
          <w:sz w:val="22"/>
        </w:rPr>
        <mc:AlternateContent>
          <mc:Choice Requires="wpg">
            <w:drawing>
              <wp:inline distT="0" distB="0" distL="0" distR="0" wp14:anchorId="2F92FEDC" wp14:editId="354819DC">
                <wp:extent cx="6675108" cy="5055"/>
                <wp:effectExtent l="0" t="0" r="0" b="0"/>
                <wp:docPr id="1079" name="Group 1079"/>
                <wp:cNvGraphicFramePr/>
                <a:graphic xmlns:a="http://schemas.openxmlformats.org/drawingml/2006/main">
                  <a:graphicData uri="http://schemas.microsoft.com/office/word/2010/wordprocessingGroup">
                    <wpg:wgp>
                      <wpg:cNvGrpSpPr/>
                      <wpg:grpSpPr>
                        <a:xfrm>
                          <a:off x="0" y="0"/>
                          <a:ext cx="6675108" cy="5055"/>
                          <a:chOff x="0" y="0"/>
                          <a:chExt cx="6675108" cy="5055"/>
                        </a:xfrm>
                      </wpg:grpSpPr>
                      <wps:wsp>
                        <wps:cNvPr id="27" name="Shape 27"/>
                        <wps:cNvSpPr/>
                        <wps:spPr>
                          <a:xfrm>
                            <a:off x="0" y="0"/>
                            <a:ext cx="6675108" cy="0"/>
                          </a:xfrm>
                          <a:custGeom>
                            <a:avLst/>
                            <a:gdLst/>
                            <a:ahLst/>
                            <a:cxnLst/>
                            <a:rect l="0" t="0" r="0" b="0"/>
                            <a:pathLst>
                              <a:path w="6675108">
                                <a:moveTo>
                                  <a:pt x="0" y="0"/>
                                </a:moveTo>
                                <a:lnTo>
                                  <a:pt x="667510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9" style="width:525.599pt;height:0.398pt;mso-position-horizontal-relative:char;mso-position-vertical-relative:line" coordsize="66751,50">
                <v:shape id="Shape 27" style="position:absolute;width:66751;height:0;left:0;top:0;" coordsize="6675108,0" path="m0,0l6675108,0">
                  <v:stroke weight="0.398pt" endcap="flat" joinstyle="miter" miterlimit="10" on="true" color="#000000"/>
                  <v:fill on="false" color="#000000" opacity="0"/>
                </v:shape>
              </v:group>
            </w:pict>
          </mc:Fallback>
        </mc:AlternateContent>
      </w:r>
    </w:p>
    <w:p w14:paraId="0AA0172A" w14:textId="06563564" w:rsidR="00331873" w:rsidRDefault="00DE3474">
      <w:pPr>
        <w:ind w:left="-5"/>
      </w:pPr>
      <w:bookmarkStart w:id="0" w:name="OLE_LINK1"/>
      <w:proofErr w:type="spellStart"/>
      <w:r w:rsidRPr="00DE3474">
        <w:rPr>
          <w:b/>
          <w:bCs/>
        </w:rPr>
        <w:t>PitLane</w:t>
      </w:r>
      <w:proofErr w:type="spellEnd"/>
      <w:r w:rsidRPr="00DE3474">
        <w:rPr>
          <w:b/>
          <w:bCs/>
        </w:rPr>
        <w:t>: F1 Strategy &amp; Performance Analytics</w:t>
      </w:r>
      <w:r w:rsidR="00E1257F">
        <w:t xml:space="preserve"> </w:t>
      </w:r>
      <w:r w:rsidR="00E1257F">
        <w:t xml:space="preserve">( </w:t>
      </w:r>
      <w:hyperlink r:id="rId10">
        <w:r w:rsidR="00E1257F">
          <w:rPr>
            <w:color w:val="0000FF"/>
          </w:rPr>
          <w:t>GitH</w:t>
        </w:r>
        <w:r w:rsidR="00E1257F">
          <w:rPr>
            <w:color w:val="0000FF"/>
          </w:rPr>
          <w:t>u</w:t>
        </w:r>
        <w:r w:rsidR="00E1257F">
          <w:rPr>
            <w:color w:val="0000FF"/>
          </w:rPr>
          <w:t>b</w:t>
        </w:r>
      </w:hyperlink>
      <w:r w:rsidR="00E1257F">
        <w:rPr>
          <w:color w:val="0000FF"/>
        </w:rPr>
        <w:t xml:space="preserve"> </w:t>
      </w:r>
      <w:hyperlink r:id="rId11">
        <w:r w:rsidR="00E1257F">
          <w:t>)</w:t>
        </w:r>
      </w:hyperlink>
      <w:r w:rsidR="00E1257F">
        <w:t xml:space="preserve"> ( </w:t>
      </w:r>
      <w:hyperlink r:id="rId12">
        <w:r w:rsidR="00E1257F">
          <w:rPr>
            <w:color w:val="0000FF"/>
          </w:rPr>
          <w:t>De</w:t>
        </w:r>
        <w:r w:rsidR="00E1257F">
          <w:rPr>
            <w:color w:val="0000FF"/>
          </w:rPr>
          <w:t>m</w:t>
        </w:r>
        <w:r w:rsidR="00E1257F">
          <w:rPr>
            <w:color w:val="0000FF"/>
          </w:rPr>
          <w:t>o</w:t>
        </w:r>
      </w:hyperlink>
      <w:r w:rsidR="00E1257F">
        <w:rPr>
          <w:color w:val="0000FF"/>
        </w:rPr>
        <w:t xml:space="preserve"> </w:t>
      </w:r>
      <w:hyperlink r:id="rId13">
        <w:r w:rsidR="00E1257F">
          <w:t>)</w:t>
        </w:r>
      </w:hyperlink>
    </w:p>
    <w:p w14:paraId="3AA55251" w14:textId="52CD8371" w:rsidR="00331873" w:rsidRDefault="00E1257F">
      <w:pPr>
        <w:numPr>
          <w:ilvl w:val="0"/>
          <w:numId w:val="1"/>
        </w:numPr>
        <w:ind w:hanging="199"/>
      </w:pPr>
      <w:r w:rsidRPr="00DE3474">
        <w:t>Analysed</w:t>
      </w:r>
      <w:r w:rsidR="00DE3474" w:rsidRPr="00DE3474">
        <w:t xml:space="preserve"> 420K+ Formula 1 lap records and 23K+ race results spanning 70+ years of historical data (1950–2023)</w:t>
      </w:r>
      <w:r w:rsidR="00000000">
        <w:t>.</w:t>
      </w:r>
    </w:p>
    <w:p w14:paraId="7353BFC5" w14:textId="2FC0ACFD" w:rsidR="00331873" w:rsidRDefault="00DE3474">
      <w:pPr>
        <w:numPr>
          <w:ilvl w:val="0"/>
          <w:numId w:val="1"/>
        </w:numPr>
        <w:ind w:hanging="199"/>
      </w:pPr>
      <w:r w:rsidRPr="00DE3474">
        <w:t>Performed data cleaning and feature engineering using Python and SQL to compute complex KPIs like 'Driver Alpha' and 'Pit Efficiency Index'.</w:t>
      </w:r>
    </w:p>
    <w:p w14:paraId="6EF0DA4E" w14:textId="2933CF62" w:rsidR="00331873" w:rsidRDefault="00DE3474">
      <w:pPr>
        <w:numPr>
          <w:ilvl w:val="0"/>
          <w:numId w:val="1"/>
        </w:numPr>
        <w:ind w:hanging="199"/>
      </w:pPr>
      <w:r w:rsidRPr="00DE3474">
        <w:lastRenderedPageBreak/>
        <w:t>Built interactive Tableau dashboards to identify optimal pit windows, constructor reliability trends, and track position retention patterns.</w:t>
      </w:r>
      <w:r w:rsidR="00000000">
        <w:t>.</w:t>
      </w:r>
      <w:bookmarkEnd w:id="0"/>
    </w:p>
    <w:p w14:paraId="28F3D833" w14:textId="7C17FA5B" w:rsidR="00331873" w:rsidRDefault="00946C93">
      <w:pPr>
        <w:ind w:left="-5"/>
      </w:pPr>
      <w:r w:rsidRPr="00946C93">
        <w:rPr>
          <w:b/>
          <w:bCs/>
        </w:rPr>
        <w:t>Public Procurement Risk &amp; Analytics</w:t>
      </w:r>
      <w:r>
        <w:t xml:space="preserve"> </w:t>
      </w:r>
      <w:r w:rsidR="00E1257F">
        <w:t xml:space="preserve">( </w:t>
      </w:r>
      <w:hyperlink r:id="rId14">
        <w:r w:rsidR="00E1257F">
          <w:rPr>
            <w:color w:val="0000FF"/>
          </w:rPr>
          <w:t>Gi</w:t>
        </w:r>
        <w:r w:rsidR="00E1257F">
          <w:rPr>
            <w:color w:val="0000FF"/>
          </w:rPr>
          <w:t>t</w:t>
        </w:r>
        <w:r w:rsidR="00E1257F">
          <w:rPr>
            <w:color w:val="0000FF"/>
          </w:rPr>
          <w:t>H</w:t>
        </w:r>
        <w:r w:rsidR="00E1257F">
          <w:rPr>
            <w:color w:val="0000FF"/>
          </w:rPr>
          <w:t>u</w:t>
        </w:r>
        <w:r w:rsidR="00E1257F">
          <w:rPr>
            <w:color w:val="0000FF"/>
          </w:rPr>
          <w:t>b</w:t>
        </w:r>
      </w:hyperlink>
      <w:r w:rsidR="00E1257F">
        <w:rPr>
          <w:color w:val="0000FF"/>
        </w:rPr>
        <w:t xml:space="preserve"> </w:t>
      </w:r>
      <w:hyperlink r:id="rId15">
        <w:r w:rsidR="00E1257F">
          <w:t>)</w:t>
        </w:r>
      </w:hyperlink>
      <w:r w:rsidR="00E1257F">
        <w:t xml:space="preserve"> ( </w:t>
      </w:r>
      <w:hyperlink r:id="rId16">
        <w:r w:rsidR="00E1257F">
          <w:rPr>
            <w:color w:val="0000FF"/>
          </w:rPr>
          <w:t>De</w:t>
        </w:r>
        <w:r w:rsidR="00E1257F">
          <w:rPr>
            <w:color w:val="0000FF"/>
          </w:rPr>
          <w:t>m</w:t>
        </w:r>
        <w:r w:rsidR="00E1257F">
          <w:rPr>
            <w:color w:val="0000FF"/>
          </w:rPr>
          <w:t>o</w:t>
        </w:r>
      </w:hyperlink>
      <w:r w:rsidR="00E1257F">
        <w:rPr>
          <w:color w:val="0000FF"/>
        </w:rPr>
        <w:t xml:space="preserve"> </w:t>
      </w:r>
      <w:hyperlink r:id="rId17">
        <w:r w:rsidR="00E1257F">
          <w:t>)</w:t>
        </w:r>
      </w:hyperlink>
    </w:p>
    <w:p w14:paraId="2DB9EBBA" w14:textId="5F60FD04" w:rsidR="00331873" w:rsidRDefault="00946C93">
      <w:pPr>
        <w:numPr>
          <w:ilvl w:val="0"/>
          <w:numId w:val="1"/>
        </w:numPr>
        <w:ind w:hanging="199"/>
      </w:pPr>
      <w:r>
        <w:t>Analysed</w:t>
      </w:r>
      <w:r>
        <w:t xml:space="preserve"> $31B+ in public procurement records across 10,000+ contracts to identify spending efficiencies and vendor concentration risks</w:t>
      </w:r>
      <w:r w:rsidR="00000000">
        <w:t>.</w:t>
      </w:r>
    </w:p>
    <w:p w14:paraId="5095182F" w14:textId="5A75695E" w:rsidR="00331873" w:rsidRDefault="00946C93">
      <w:pPr>
        <w:numPr>
          <w:ilvl w:val="0"/>
          <w:numId w:val="1"/>
        </w:numPr>
        <w:ind w:hanging="199"/>
      </w:pPr>
      <w:r>
        <w:t>Performed data cleaning and feature engineering to calculate administrative approval delays and department-wise expenditure trends</w:t>
      </w:r>
      <w:r w:rsidR="00000000">
        <w:t>.</w:t>
      </w:r>
    </w:p>
    <w:p w14:paraId="025A5ADC" w14:textId="3A3BAD43" w:rsidR="00946C93" w:rsidRDefault="00946C93">
      <w:pPr>
        <w:numPr>
          <w:ilvl w:val="0"/>
          <w:numId w:val="1"/>
        </w:numPr>
        <w:ind w:hanging="199"/>
      </w:pPr>
      <w:r>
        <w:t>Built an interactive dashboard with automated KPIs to uncover systemic bottlenecks and high-risk vendor dependencies.</w:t>
      </w:r>
    </w:p>
    <w:p w14:paraId="02CDA635" w14:textId="773B6388" w:rsidR="00331873" w:rsidRDefault="00946C93">
      <w:pPr>
        <w:ind w:left="-5"/>
      </w:pPr>
      <w:r>
        <w:rPr>
          <w:b/>
        </w:rPr>
        <w:t xml:space="preserve"> </w:t>
      </w:r>
      <w:r w:rsidRPr="00946C93">
        <w:rPr>
          <w:b/>
        </w:rPr>
        <w:t>Pharmaceutical Analytics System</w:t>
      </w:r>
      <w:r>
        <w:rPr>
          <w:b/>
        </w:rPr>
        <w:t xml:space="preserve"> </w:t>
      </w:r>
      <w:r w:rsidR="00000000">
        <w:rPr>
          <w:b/>
        </w:rPr>
        <w:t xml:space="preserve">Dashboard </w:t>
      </w:r>
      <w:r w:rsidR="00000000">
        <w:t xml:space="preserve"> </w:t>
      </w:r>
      <w:r w:rsidR="00E1257F">
        <w:t xml:space="preserve">( </w:t>
      </w:r>
      <w:hyperlink r:id="rId18">
        <w:r>
          <w:rPr>
            <w:color w:val="0000FF"/>
          </w:rPr>
          <w:t>GitHu</w:t>
        </w:r>
        <w:r>
          <w:rPr>
            <w:color w:val="0000FF"/>
          </w:rPr>
          <w:t>b</w:t>
        </w:r>
      </w:hyperlink>
      <w:r w:rsidR="00E1257F">
        <w:rPr>
          <w:color w:val="0000FF"/>
        </w:rPr>
        <w:t xml:space="preserve"> </w:t>
      </w:r>
      <w:hyperlink r:id="rId19">
        <w:r w:rsidR="00E1257F">
          <w:t>)</w:t>
        </w:r>
      </w:hyperlink>
      <w:r w:rsidR="00E1257F">
        <w:t xml:space="preserve"> ( </w:t>
      </w:r>
      <w:hyperlink r:id="rId20">
        <w:r w:rsidR="00E1257F">
          <w:rPr>
            <w:color w:val="0000FF"/>
          </w:rPr>
          <w:t>D</w:t>
        </w:r>
        <w:r w:rsidR="00E1257F">
          <w:rPr>
            <w:color w:val="0000FF"/>
          </w:rPr>
          <w:t>e</w:t>
        </w:r>
        <w:r w:rsidR="00E1257F">
          <w:rPr>
            <w:color w:val="0000FF"/>
          </w:rPr>
          <w:t>m</w:t>
        </w:r>
        <w:r w:rsidR="00E1257F">
          <w:rPr>
            <w:color w:val="0000FF"/>
          </w:rPr>
          <w:t>o</w:t>
        </w:r>
      </w:hyperlink>
      <w:r w:rsidR="00E1257F">
        <w:rPr>
          <w:color w:val="0000FF"/>
        </w:rPr>
        <w:t xml:space="preserve"> </w:t>
      </w:r>
      <w:hyperlink r:id="rId21">
        <w:r w:rsidR="00E1257F">
          <w:t>)</w:t>
        </w:r>
      </w:hyperlink>
    </w:p>
    <w:p w14:paraId="03FBEA82" w14:textId="77777777" w:rsidR="00946C93" w:rsidRDefault="00946C93" w:rsidP="00E1257F">
      <w:pPr>
        <w:numPr>
          <w:ilvl w:val="0"/>
          <w:numId w:val="1"/>
        </w:numPr>
        <w:ind w:hanging="199"/>
      </w:pPr>
      <w:r w:rsidRPr="00946C93">
        <w:t xml:space="preserve">Developed a comprehensive dashboard for tracking drug distribution and safety risks. </w:t>
      </w:r>
    </w:p>
    <w:p w14:paraId="55F77678" w14:textId="27C74E88" w:rsidR="00331873" w:rsidRDefault="00946C93" w:rsidP="00946C93">
      <w:pPr>
        <w:numPr>
          <w:ilvl w:val="0"/>
          <w:numId w:val="1"/>
        </w:numPr>
        <w:ind w:hanging="199"/>
      </w:pPr>
      <w:r w:rsidRPr="00946C93">
        <w:t>Leveraged pharmacological datasets to identify clinical usage patterns and risk factors.</w:t>
      </w:r>
    </w:p>
    <w:sectPr w:rsidR="00331873">
      <w:pgSz w:w="12240" w:h="15840"/>
      <w:pgMar w:top="1440" w:right="864" w:bottom="14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6699C"/>
    <w:multiLevelType w:val="hybridMultilevel"/>
    <w:tmpl w:val="B1B61C7A"/>
    <w:lvl w:ilvl="0" w:tplc="DF22CDB8">
      <w:start w:val="1"/>
      <w:numFmt w:val="bullet"/>
      <w:lvlText w:val="•"/>
      <w:lvlJc w:val="left"/>
      <w:pPr>
        <w:ind w:left="1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42018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BC7BB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3CA3A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302AD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427D3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84322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0E7E9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44540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C105735"/>
    <w:multiLevelType w:val="hybridMultilevel"/>
    <w:tmpl w:val="C2B8C246"/>
    <w:lvl w:ilvl="0" w:tplc="8DE4EA5C">
      <w:start w:val="1"/>
      <w:numFmt w:val="bullet"/>
      <w:lvlText w:val="•"/>
      <w:lvlJc w:val="left"/>
      <w:pPr>
        <w:ind w:left="1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2E328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86423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5CD8A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2EF96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24435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C6FBB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18349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7A68D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E661AB4"/>
    <w:multiLevelType w:val="hybridMultilevel"/>
    <w:tmpl w:val="EA5AFFF0"/>
    <w:lvl w:ilvl="0" w:tplc="552CF240">
      <w:start w:val="1"/>
      <w:numFmt w:val="bullet"/>
      <w:lvlText w:val="•"/>
      <w:lvlJc w:val="left"/>
      <w:pPr>
        <w:ind w:left="1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C41A6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3490C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52C18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BCE0B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74C88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705CB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D601D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FE6A6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207832394">
    <w:abstractNumId w:val="2"/>
  </w:num>
  <w:num w:numId="2" w16cid:durableId="138619731">
    <w:abstractNumId w:val="0"/>
  </w:num>
  <w:num w:numId="3" w16cid:durableId="1872181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73"/>
    <w:rsid w:val="00213819"/>
    <w:rsid w:val="00331873"/>
    <w:rsid w:val="006316B1"/>
    <w:rsid w:val="006C6051"/>
    <w:rsid w:val="009205DA"/>
    <w:rsid w:val="00946C93"/>
    <w:rsid w:val="00975D29"/>
    <w:rsid w:val="00CD60A9"/>
    <w:rsid w:val="00DE3474"/>
    <w:rsid w:val="00E1156A"/>
    <w:rsid w:val="00E125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D36B83A"/>
  <w15:docId w15:val="{1B7140A2-AD88-CB48-B7EC-239FC700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0" w:lineRule="auto"/>
      <w:ind w:left="10" w:hanging="10"/>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b/>
      <w:color w:val="000000"/>
    </w:rPr>
  </w:style>
  <w:style w:type="paragraph" w:styleId="Heading3">
    <w:name w:val="heading 3"/>
    <w:basedOn w:val="Normal"/>
    <w:next w:val="Normal"/>
    <w:link w:val="Heading3Char"/>
    <w:uiPriority w:val="9"/>
    <w:semiHidden/>
    <w:unhideWhenUsed/>
    <w:qFormat/>
    <w:rsid w:val="00946C93"/>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946C93"/>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lic.tableau.com/app/profile/asad.ali2278/vizzes" TargetMode="External"/><Relationship Id="rId13" Type="http://schemas.openxmlformats.org/officeDocument/2006/relationships/hyperlink" Target="https://sync-space-virid.vercel.app/" TargetMode="External"/><Relationship Id="rId18" Type="http://schemas.openxmlformats.org/officeDocument/2006/relationships/hyperlink" Target="https://github.com/ali7540/Pharmaceutical-Portfolio-Risk-Analysis-Dashboard" TargetMode="External"/><Relationship Id="rId3" Type="http://schemas.openxmlformats.org/officeDocument/2006/relationships/settings" Target="settings.xml"/><Relationship Id="rId21" Type="http://schemas.openxmlformats.org/officeDocument/2006/relationships/hyperlink" Target="https://sync-space-virid.vercel.app/" TargetMode="External"/><Relationship Id="rId7" Type="http://schemas.openxmlformats.org/officeDocument/2006/relationships/hyperlink" Target="https://dvashow.netlify.app/" TargetMode="External"/><Relationship Id="rId12" Type="http://schemas.openxmlformats.org/officeDocument/2006/relationships/hyperlink" Target="https://public.tableau.com/app/profile/asad.ali2278/viz/F1PitLaneDashboard_17774724391100/Dashboard1-DriverSkillIntelligenceDecouplingPerformancefromMachinery19502017?publish=yes" TargetMode="External"/><Relationship Id="rId17" Type="http://schemas.openxmlformats.org/officeDocument/2006/relationships/hyperlink" Target="https://sync-space-virid.vercel.app/" TargetMode="External"/><Relationship Id="rId2" Type="http://schemas.openxmlformats.org/officeDocument/2006/relationships/styles" Target="styles.xml"/><Relationship Id="rId16" Type="http://schemas.openxmlformats.org/officeDocument/2006/relationships/hyperlink" Target="https://docs.google.com/spreadsheets/d/1Cnf3jj6NT0suw8Ii0Rcd9aMXMn8todvxXGGIb1BfyuE/edit?usp=sharing" TargetMode="External"/><Relationship Id="rId20" Type="http://schemas.openxmlformats.org/officeDocument/2006/relationships/hyperlink" Target="https://public.tableau.com/app/profile/asad.ali2278/viz/Drug_portfolio_17774722402790/Dashboard1?publish=yes" TargetMode="External"/><Relationship Id="rId1" Type="http://schemas.openxmlformats.org/officeDocument/2006/relationships/numbering" Target="numbering.xml"/><Relationship Id="rId6" Type="http://schemas.openxmlformats.org/officeDocument/2006/relationships/hyperlink" Target="https://github.com/ali7540" TargetMode="External"/><Relationship Id="rId11" Type="http://schemas.openxmlformats.org/officeDocument/2006/relationships/hyperlink" Target="https://github.com/ali7540/SyncSpace" TargetMode="External"/><Relationship Id="rId5" Type="http://schemas.openxmlformats.org/officeDocument/2006/relationships/hyperlink" Target="https://www.linkedin.com/in/asad-ali-736624315/" TargetMode="External"/><Relationship Id="rId15" Type="http://schemas.openxmlformats.org/officeDocument/2006/relationships/hyperlink" Target="https://github.com/ali7540/SyncSpace" TargetMode="External"/><Relationship Id="rId23" Type="http://schemas.openxmlformats.org/officeDocument/2006/relationships/theme" Target="theme/theme1.xml"/><Relationship Id="rId10" Type="http://schemas.openxmlformats.org/officeDocument/2006/relationships/hyperlink" Target="https://github.com/ali7540/Section_E_Group_3_PitLane" TargetMode="External"/><Relationship Id="rId19" Type="http://schemas.openxmlformats.org/officeDocument/2006/relationships/hyperlink" Target="https://github.com/ali7540/SyncSpac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github.com/ali7540/government-tender-procurement-analyti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Ali</dc:creator>
  <cp:keywords/>
  <cp:lastModifiedBy>Asad Ali</cp:lastModifiedBy>
  <cp:revision>4</cp:revision>
  <cp:lastPrinted>2026-04-29T15:42:00Z</cp:lastPrinted>
  <dcterms:created xsi:type="dcterms:W3CDTF">2026-04-29T14:25:00Z</dcterms:created>
  <dcterms:modified xsi:type="dcterms:W3CDTF">2026-04-29T17:07:00Z</dcterms:modified>
</cp:coreProperties>
</file>